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Ontario.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tackle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loans.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Neil-Sztramko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McMaster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McMaster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titles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kinesiology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kinesiology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Ontario.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competitive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Western,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Western,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Western,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master's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British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Columbia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Kristin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Campbell,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internationally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renowned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2019.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frustrating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perplexed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UBC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bunch,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McMaster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Maureen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Dobbins,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fortunate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post-doc.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methods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zigzaged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infusions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hepatic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metastasis,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femoral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shrinking,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size.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infusions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weakened.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observation.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language,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interchangeably.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intentional,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intuitive,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post-treatment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debilitating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post-treatment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hypothesis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deconditioning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pharmacological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pharmacological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Ontario,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Edmonton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Assessment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potatoes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counter-intuitive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undoubtedly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damaging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damaging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nausea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nausea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robustly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nausea.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empowerment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confidence,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overwhelming.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Ottawa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post-menopausal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colorectal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cessation.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ensuring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obstructive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choices.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adopted.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prescription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routinely?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observations,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suggestions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adopted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post-chemotherapy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infusion.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concrete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marathon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gym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pre-treatment.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rooftops.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specialties,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frequency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prescriptions,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physiotherapist,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registered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kinesiologist.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Ontario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kinesiologists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embedded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follow-up.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Ontario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synthesize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uncertain.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myeloma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conceivably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fracture.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undertake.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distinction,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sweating.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conceivably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gardening.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neighborhood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cycling,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swimming.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escarpment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staircase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vigorous.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vigorous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misconceptions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gym,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block.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chemotherapy,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gauging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Ontario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recommend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bodybuilder,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gym.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squats.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Fortunately,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gym.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heavy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Hutton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Banko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coronavirus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Instead,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isolation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loans,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sustainable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third-party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gifts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vital.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cancerassist.ca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Neil-Sztramko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bubbles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sufficient,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stakeholder,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stakeholders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guidelines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strategies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Jennifer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Margaret,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Jennifer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Toronto.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Toronto,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Vancouver,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real-world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surveillance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surveillance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proactively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real-time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harmful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heaviness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lymphedema,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lymphedema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physiotherapist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lymphedema,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physiotherapy.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embedding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Margaret,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Margaret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Downtown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Toronto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barriers,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metastatic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colorectal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metastatic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fatigue,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Hamilton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supervised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disrupted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McMaster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Excellence,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MacWarriors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physiotherapists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kinesiologists.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virtual,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YMCA.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Wellspring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Zumba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appropriate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internet?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repository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Canadian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repository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geographic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congregated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British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Columbia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recreation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British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Columbia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caregivers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programming.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minute.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COVID.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Nowadays,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referred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Neil-Sztramko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in-depth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knowledge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metastases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limitations.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discuss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cardiac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in-person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home-based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post-menopausal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colorectal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strongest.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amassed,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Bill Evans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enthusiastic.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enthusiasm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forward.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Google,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Spotify,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cancerassist.ca.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Assistance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Program.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CAP 0721 July 15, 2021 EP7 (Completed  07/15/21)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19,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g3MK8hr7ZDGzwXOxL8vSYW9hKrc0i8tSkVBWOLArdgpzRigR2DbGX-2tLW8tcDI6W7q9sRitniLwghVM-T2lkwvuBMs&amp;loadFrom=DocumentHeaderDeepLin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